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49E" w:rsidRDefault="00B2349E" w:rsidP="00E95FDF">
      <w:pPr>
        <w:pStyle w:val="NoSpacing"/>
        <w:bidi/>
        <w:ind w:firstLine="284"/>
        <w:jc w:val="center"/>
        <w:rPr>
          <w:rFonts w:cs="2  Yagut"/>
          <w:sz w:val="24"/>
          <w:szCs w:val="24"/>
          <w:rtl/>
          <w:lang w:bidi="fa-IR"/>
        </w:rPr>
      </w:pPr>
    </w:p>
    <w:p w:rsidR="00E95FDF" w:rsidRPr="00F3169E" w:rsidRDefault="00E95FDF" w:rsidP="00B2349E">
      <w:pPr>
        <w:pStyle w:val="NoSpacing"/>
        <w:bidi/>
        <w:ind w:firstLine="284"/>
        <w:jc w:val="center"/>
        <w:rPr>
          <w:rFonts w:cs="2  Yagut"/>
          <w:sz w:val="24"/>
          <w:szCs w:val="24"/>
          <w:rtl/>
          <w:lang w:bidi="fa-IR"/>
        </w:rPr>
      </w:pPr>
      <w:r>
        <w:rPr>
          <w:rFonts w:cs="2  Yagut" w:hint="cs"/>
          <w:sz w:val="24"/>
          <w:szCs w:val="24"/>
          <w:rtl/>
          <w:lang w:bidi="fa-IR"/>
        </w:rPr>
        <w:t xml:space="preserve">انسان سیاسی در افق </w:t>
      </w:r>
      <w:r w:rsidRPr="00F3169E">
        <w:rPr>
          <w:rFonts w:cs="2  Yagut" w:hint="cs"/>
          <w:sz w:val="24"/>
          <w:szCs w:val="24"/>
          <w:rtl/>
          <w:lang w:bidi="fa-IR"/>
        </w:rPr>
        <w:t>انقلاب اسلامی</w:t>
      </w:r>
      <w:r>
        <w:rPr>
          <w:rFonts w:cs="2  Yagut" w:hint="cs"/>
          <w:sz w:val="24"/>
          <w:szCs w:val="24"/>
          <w:rtl/>
          <w:lang w:bidi="fa-IR"/>
        </w:rPr>
        <w:t xml:space="preserve"> </w:t>
      </w:r>
    </w:p>
    <w:p w:rsidR="00E95FDF" w:rsidRDefault="00E95FDF" w:rsidP="00E95FDF">
      <w:pPr>
        <w:pStyle w:val="NoSpacing"/>
        <w:bidi/>
        <w:ind w:firstLine="284"/>
        <w:jc w:val="center"/>
        <w:rPr>
          <w:rFonts w:cs="2  Yagut"/>
          <w:sz w:val="24"/>
          <w:szCs w:val="24"/>
          <w:rtl/>
          <w:lang w:bidi="fa-IR"/>
        </w:rPr>
      </w:pPr>
      <w:r>
        <w:rPr>
          <w:rFonts w:cs="2  Yagut" w:hint="cs"/>
          <w:sz w:val="24"/>
          <w:szCs w:val="24"/>
          <w:rtl/>
          <w:lang w:bidi="fa-IR"/>
        </w:rPr>
        <w:t>باسمه تعالی</w:t>
      </w:r>
    </w:p>
    <w:p w:rsidR="00E95FDF" w:rsidRDefault="00E95FDF" w:rsidP="00E95FDF">
      <w:pPr>
        <w:pStyle w:val="NoSpacing"/>
        <w:bidi/>
        <w:ind w:firstLine="284"/>
        <w:jc w:val="both"/>
        <w:rPr>
          <w:rFonts w:cs="2  Zar"/>
          <w:sz w:val="28"/>
          <w:szCs w:val="28"/>
          <w:rtl/>
          <w:lang w:bidi="fa-IR"/>
        </w:rPr>
      </w:pPr>
      <w:r>
        <w:rPr>
          <w:rFonts w:cs="2  Zar" w:hint="cs"/>
          <w:sz w:val="28"/>
          <w:szCs w:val="28"/>
          <w:rtl/>
          <w:lang w:bidi="fa-IR"/>
        </w:rPr>
        <w:t>با توجه به سخنان اخیر مقام معظم رهبری</w:t>
      </w:r>
      <w:r w:rsidRPr="00580313">
        <w:rPr>
          <w:rFonts w:cs="2  Zar" w:hint="cs"/>
          <w:sz w:val="16"/>
          <w:szCs w:val="16"/>
          <w:rtl/>
          <w:lang w:bidi="fa-IR"/>
        </w:rPr>
        <w:t>«حفظه‌الله‌تعالی»</w:t>
      </w:r>
      <w:r>
        <w:rPr>
          <w:rFonts w:cs="2  Zar" w:hint="cs"/>
          <w:sz w:val="28"/>
          <w:szCs w:val="28"/>
          <w:rtl/>
          <w:lang w:bidi="fa-IR"/>
        </w:rPr>
        <w:t xml:space="preserve"> با اعضای مجلس خبرگان مبنی بر آن‌که در بستر جهاد تبیین بایستی نوع‌آوری صورت بگیرد و در همان راستا مفاهیم عالی اسلامی تبیین شود، آیا می‌توان موارد زیر را مدّ نظر قرار داد؟</w:t>
      </w:r>
      <w:r w:rsidR="00C614E9" w:rsidRPr="00C614E9">
        <w:rPr>
          <w:rFonts w:cs="2  Zar" w:hint="cs"/>
          <w:sz w:val="20"/>
          <w:szCs w:val="20"/>
          <w:rtl/>
          <w:lang w:bidi="fa-IR"/>
        </w:rPr>
        <w:t>(19/12/1400)</w:t>
      </w:r>
    </w:p>
    <w:p w:rsidR="00E95FDF" w:rsidRDefault="00E95FDF" w:rsidP="00990BDF">
      <w:pPr>
        <w:pStyle w:val="NoSpacing"/>
        <w:bidi/>
        <w:ind w:firstLine="284"/>
        <w:jc w:val="both"/>
        <w:rPr>
          <w:rFonts w:cs="2  Zar"/>
          <w:sz w:val="28"/>
          <w:szCs w:val="28"/>
          <w:rtl/>
          <w:lang w:bidi="fa-IR"/>
        </w:rPr>
      </w:pPr>
      <w:r>
        <w:rPr>
          <w:rFonts w:cs="2  Zar" w:hint="cs"/>
          <w:sz w:val="28"/>
          <w:szCs w:val="28"/>
          <w:rtl/>
          <w:lang w:bidi="fa-IR"/>
        </w:rPr>
        <w:t>1- اگر رابطه‌ای بین مسئله داشتن و مسئولیت داشتن هست، که هست. مسئله ما در این تاریخ چیست و مسئولیت ما کدام است؟ آیا می‌توان با ظهور انقلاب اسلامی به امکانی فکر کرد که مقابل ما گشوده شده</w:t>
      </w:r>
      <w:r w:rsidR="00990BDF">
        <w:rPr>
          <w:rFonts w:cs="2  Zar" w:hint="cs"/>
          <w:sz w:val="28"/>
          <w:szCs w:val="28"/>
          <w:rtl/>
          <w:lang w:bidi="fa-IR"/>
        </w:rPr>
        <w:t>،</w:t>
      </w:r>
      <w:r>
        <w:rPr>
          <w:rFonts w:cs="2  Zar" w:hint="cs"/>
          <w:sz w:val="28"/>
          <w:szCs w:val="28"/>
          <w:rtl/>
          <w:lang w:bidi="fa-IR"/>
        </w:rPr>
        <w:t xml:space="preserve"> به عنوان افق تازه‌ای که مدّ نظر ما آمده تا به زندگی دیگری ما را </w:t>
      </w:r>
      <w:r w:rsidRPr="006C0AE8">
        <w:rPr>
          <w:rFonts w:cs="2  Zar" w:hint="cs"/>
          <w:sz w:val="28"/>
          <w:szCs w:val="28"/>
          <w:rtl/>
          <w:lang w:bidi="fa-IR"/>
        </w:rPr>
        <w:t>راهنمایی کند، ورای زندگی غرب‌زدگی کنونی؟ چه چیزی</w:t>
      </w:r>
      <w:r>
        <w:rPr>
          <w:rFonts w:cs="2  Zar" w:hint="cs"/>
          <w:sz w:val="28"/>
          <w:szCs w:val="28"/>
          <w:rtl/>
          <w:lang w:bidi="fa-IR"/>
        </w:rPr>
        <w:t xml:space="preserve"> در تاریخ ما با انقلاب اسلامی رخ داده است که نه زندگی گذشته می‌تواند کفاف بودن ما را به ما بدهد و نه زیست جهان مدرن چنین توانایی را دارد؟ آیا نوعی آمادگی در راستای اتحاد ظاهر و باطن و تحولی در جان‌ها در حال وقوع نیست تا انسان شأن حقیقی خود را باز یابد و انسانی شود که سیاست او عین دیانت او گردد؟ </w:t>
      </w:r>
      <w:r w:rsidR="00990BDF">
        <w:rPr>
          <w:rFonts w:cs="2  Zar" w:hint="cs"/>
          <w:sz w:val="28"/>
          <w:szCs w:val="28"/>
          <w:rtl/>
          <w:lang w:bidi="fa-IR"/>
        </w:rPr>
        <w:t xml:space="preserve">و </w:t>
      </w:r>
      <w:r w:rsidR="003721DD">
        <w:rPr>
          <w:rFonts w:cs="2  Zar" w:hint="cs"/>
          <w:sz w:val="28"/>
          <w:szCs w:val="28"/>
          <w:rtl/>
          <w:lang w:bidi="fa-IR"/>
        </w:rPr>
        <w:t>حضرت امام خمینی</w:t>
      </w:r>
      <w:r w:rsidR="003721DD" w:rsidRPr="00BF3564">
        <w:rPr>
          <w:rFonts w:cs="2  Zar" w:hint="cs"/>
          <w:sz w:val="16"/>
          <w:szCs w:val="16"/>
          <w:rtl/>
          <w:lang w:bidi="fa-IR"/>
        </w:rPr>
        <w:t>«رضوان‌الله‌تعالی‌علیه</w:t>
      </w:r>
      <w:r w:rsidR="003721DD">
        <w:rPr>
          <w:rFonts w:cs="2  Zar" w:hint="cs"/>
          <w:sz w:val="28"/>
          <w:szCs w:val="28"/>
          <w:rtl/>
          <w:lang w:bidi="fa-IR"/>
        </w:rPr>
        <w:t xml:space="preserve">» </w:t>
      </w:r>
      <w:r w:rsidR="00990BDF">
        <w:rPr>
          <w:rFonts w:cs="2  Zar" w:hint="cs"/>
          <w:sz w:val="28"/>
          <w:szCs w:val="28"/>
          <w:rtl/>
          <w:lang w:bidi="fa-IR"/>
        </w:rPr>
        <w:t xml:space="preserve">در این رابطه </w:t>
      </w:r>
      <w:r w:rsidR="003721DD">
        <w:rPr>
          <w:rFonts w:cs="2  Zar" w:hint="cs"/>
          <w:sz w:val="28"/>
          <w:szCs w:val="28"/>
          <w:rtl/>
          <w:lang w:bidi="fa-IR"/>
        </w:rPr>
        <w:t>فرمودند:</w:t>
      </w:r>
      <w:r w:rsidR="003721DD" w:rsidRPr="003721DD">
        <w:rPr>
          <w:rFonts w:cs="2  Zar" w:hint="cs"/>
          <w:sz w:val="28"/>
          <w:szCs w:val="28"/>
          <w:rtl/>
          <w:lang w:bidi="fa-IR"/>
        </w:rPr>
        <w:t xml:space="preserve"> </w:t>
      </w:r>
      <w:r w:rsidR="003721DD" w:rsidRPr="003721DD">
        <w:rPr>
          <w:rFonts w:cs="2  Zar"/>
          <w:sz w:val="28"/>
          <w:szCs w:val="28"/>
          <w:rtl/>
          <w:lang w:bidi="fa-IR"/>
        </w:rPr>
        <w:t>والله اسلام تمامش س</w:t>
      </w:r>
      <w:r w:rsidR="003721DD" w:rsidRPr="003721DD">
        <w:rPr>
          <w:rFonts w:cs="2  Zar" w:hint="cs"/>
          <w:sz w:val="28"/>
          <w:szCs w:val="28"/>
          <w:rtl/>
          <w:lang w:bidi="fa-IR"/>
        </w:rPr>
        <w:t>ی</w:t>
      </w:r>
      <w:r w:rsidR="003721DD" w:rsidRPr="003721DD">
        <w:rPr>
          <w:rFonts w:cs="2  Zar" w:hint="eastAsia"/>
          <w:sz w:val="28"/>
          <w:szCs w:val="28"/>
          <w:rtl/>
          <w:lang w:bidi="fa-IR"/>
        </w:rPr>
        <w:t>است</w:t>
      </w:r>
      <w:r w:rsidR="003721DD" w:rsidRPr="003721DD">
        <w:rPr>
          <w:rFonts w:cs="2  Zar"/>
          <w:sz w:val="28"/>
          <w:szCs w:val="28"/>
          <w:rtl/>
          <w:lang w:bidi="fa-IR"/>
        </w:rPr>
        <w:t xml:space="preserve"> است</w:t>
      </w:r>
      <w:r w:rsidR="00990BDF">
        <w:rPr>
          <w:rFonts w:cs="2  Zar" w:hint="cs"/>
          <w:sz w:val="28"/>
          <w:szCs w:val="28"/>
          <w:rtl/>
          <w:lang w:bidi="fa-IR"/>
        </w:rPr>
        <w:t xml:space="preserve">، و نیز فرمودند: اگر من برگردم، این ملت برنمی‌گردد. </w:t>
      </w:r>
    </w:p>
    <w:p w:rsidR="005C49E7" w:rsidRDefault="00E95FDF" w:rsidP="00E95FDF">
      <w:pPr>
        <w:rPr>
          <w:rtl/>
        </w:rPr>
      </w:pPr>
      <w:r>
        <w:rPr>
          <w:rFonts w:cs="2  Zar" w:hint="cs"/>
          <w:sz w:val="28"/>
          <w:szCs w:val="28"/>
          <w:rtl/>
          <w:lang w:bidi="fa-IR"/>
        </w:rPr>
        <w:t xml:space="preserve">همه چیز حکایت از آن دارد که مسئله ما گشوده‌شدن به آینده‌ای است که در حال تولد انسان جدیدی است، برای عبور از بی‌اخلاقی‌ها که ما را فرا گرفته، باید به انسانی فکر کرد که با انقلاب اسلامی در حال به ظهورآمدن است و حاج قاسم سلیمانی نماد چنین انسانی است.  </w:t>
      </w:r>
    </w:p>
    <w:p w:rsidR="003721DD" w:rsidRDefault="003721DD" w:rsidP="007A4140">
      <w:pPr>
        <w:pStyle w:val="NoSpacing"/>
        <w:bidi/>
        <w:ind w:firstLine="284"/>
        <w:jc w:val="both"/>
        <w:rPr>
          <w:rFonts w:cs="2  Zar"/>
          <w:sz w:val="28"/>
          <w:szCs w:val="28"/>
          <w:rtl/>
          <w:lang w:bidi="fa-IR"/>
        </w:rPr>
      </w:pPr>
      <w:r>
        <w:rPr>
          <w:rFonts w:hint="cs"/>
          <w:rtl/>
        </w:rPr>
        <w:t xml:space="preserve">2- </w:t>
      </w:r>
      <w:r w:rsidRPr="00AB2979">
        <w:rPr>
          <w:rFonts w:cs="2  Zar" w:hint="cs"/>
          <w:sz w:val="28"/>
          <w:szCs w:val="28"/>
          <w:rtl/>
          <w:lang w:bidi="fa-IR"/>
        </w:rPr>
        <w:t>به این</w:t>
      </w:r>
      <w:r>
        <w:rPr>
          <w:rFonts w:cs="2  Zar" w:hint="cs"/>
          <w:sz w:val="28"/>
          <w:szCs w:val="28"/>
          <w:rtl/>
          <w:lang w:bidi="fa-IR"/>
        </w:rPr>
        <w:t xml:space="preserve"> نکته فکر کنید که نه یزید توانست گریبان خود را از دست مولایمان امام حسین</w:t>
      </w:r>
      <w:r w:rsidRPr="00B23188">
        <w:rPr>
          <w:rFonts w:cs="2  Zar" w:hint="cs"/>
          <w:sz w:val="16"/>
          <w:szCs w:val="16"/>
          <w:rtl/>
          <w:lang w:bidi="fa-IR"/>
        </w:rPr>
        <w:t>«علیه‌السلام»</w:t>
      </w:r>
      <w:r>
        <w:rPr>
          <w:rFonts w:cs="2  Zar" w:hint="cs"/>
          <w:sz w:val="28"/>
          <w:szCs w:val="28"/>
          <w:rtl/>
          <w:lang w:bidi="fa-IR"/>
        </w:rPr>
        <w:t xml:space="preserve"> برهاند و نه جهان استکباری می‌تواند با هزینه‌هایی که می‌کند گریبان خود را از چنگال انقلاب اسلامی که جهت اصلی آن توحیدی و الهی است، رهایی بخشد. زیرا </w:t>
      </w:r>
      <w:r>
        <w:rPr>
          <w:rFonts w:cs="2  Zar" w:hint="cs"/>
          <w:sz w:val="28"/>
          <w:szCs w:val="28"/>
          <w:rtl/>
          <w:lang w:bidi="fa-IR"/>
        </w:rPr>
        <w:lastRenderedPageBreak/>
        <w:t>انقلاب اسلامی با تذکری که حضرت روح الله</w:t>
      </w:r>
      <w:r w:rsidRPr="00B23188">
        <w:rPr>
          <w:rFonts w:cs="2  Zar" w:hint="cs"/>
          <w:sz w:val="16"/>
          <w:szCs w:val="16"/>
          <w:rtl/>
          <w:lang w:bidi="fa-IR"/>
        </w:rPr>
        <w:t>«رضوان‌الله‌تعالی‌علیه»</w:t>
      </w:r>
      <w:r>
        <w:rPr>
          <w:rFonts w:cs="2  Zar" w:hint="cs"/>
          <w:sz w:val="28"/>
          <w:szCs w:val="28"/>
          <w:rtl/>
          <w:lang w:bidi="fa-IR"/>
        </w:rPr>
        <w:t xml:space="preserve"> نسبت به بودن گشوده انسانِ این دوران داشتند، مشعل شهادت را زمین نمی‌گذارند</w:t>
      </w:r>
      <w:r>
        <w:rPr>
          <w:rStyle w:val="FootnoteReference"/>
          <w:rFonts w:cs="2  Zar"/>
          <w:sz w:val="28"/>
          <w:szCs w:val="28"/>
          <w:rtl/>
          <w:lang w:bidi="fa-IR"/>
        </w:rPr>
        <w:footnoteReference w:id="1"/>
      </w:r>
      <w:r>
        <w:rPr>
          <w:rFonts w:cs="2  Zar" w:hint="cs"/>
          <w:sz w:val="28"/>
          <w:szCs w:val="28"/>
          <w:rtl/>
          <w:lang w:bidi="fa-IR"/>
        </w:rPr>
        <w:t xml:space="preserve"> وگرنه شهید حججی‌ها و شهدای مدافع حرم به ظهور نمی‌آمدند تا شور ایمانی که تنها با حضور تاریخی، انسان‌ها را در بر می‌گیرد، همچنان در میان باشد. آیا مردم ما آن شور ایمانی را با تشییع پیکر مبارک شهید حججی دوباره پس از غفلتی که سیاسیون پیش آوردند، تجربه نکردند؟ این عبور از پوچیِ جهان مدرن و حضور در بودنی که با شور ایمانی همراه است. بودنی است که انسان سیاسی در افق انقلاب اسلامی به دنبال آن است</w:t>
      </w:r>
      <w:r w:rsidR="007A4140">
        <w:rPr>
          <w:rFonts w:cs="2  Zar" w:hint="cs"/>
          <w:sz w:val="28"/>
          <w:szCs w:val="28"/>
          <w:rtl/>
          <w:lang w:bidi="fa-IR"/>
        </w:rPr>
        <w:t>،</w:t>
      </w:r>
      <w:r>
        <w:rPr>
          <w:rFonts w:cs="2  Zar" w:hint="cs"/>
          <w:sz w:val="28"/>
          <w:szCs w:val="28"/>
          <w:rtl/>
          <w:lang w:bidi="fa-IR"/>
        </w:rPr>
        <w:t xml:space="preserve">  </w:t>
      </w:r>
      <w:r w:rsidR="0005419A">
        <w:rPr>
          <w:rFonts w:cs="2  Zar" w:hint="cs"/>
          <w:sz w:val="28"/>
          <w:szCs w:val="28"/>
          <w:rtl/>
          <w:lang w:bidi="fa-IR"/>
        </w:rPr>
        <w:t>بودنی که «پریروزِ» حضور قدسی ما را به «پس‌فردایِ» عبور از «دیروز» و</w:t>
      </w:r>
      <w:r w:rsidR="00A919A0">
        <w:rPr>
          <w:rFonts w:cs="2  Zar" w:hint="cs"/>
          <w:sz w:val="28"/>
          <w:szCs w:val="28"/>
          <w:rtl/>
          <w:lang w:bidi="fa-IR"/>
        </w:rPr>
        <w:t xml:space="preserve"> «امروز» و</w:t>
      </w:r>
      <w:r w:rsidR="0005419A">
        <w:rPr>
          <w:rFonts w:cs="2  Zar" w:hint="cs"/>
          <w:sz w:val="28"/>
          <w:szCs w:val="28"/>
          <w:rtl/>
          <w:lang w:bidi="fa-IR"/>
        </w:rPr>
        <w:t xml:space="preserve"> </w:t>
      </w:r>
      <w:r w:rsidR="00A919A0">
        <w:rPr>
          <w:rFonts w:cs="2  Zar" w:hint="cs"/>
          <w:sz w:val="28"/>
          <w:szCs w:val="28"/>
          <w:rtl/>
          <w:lang w:bidi="fa-IR"/>
        </w:rPr>
        <w:t>«</w:t>
      </w:r>
      <w:r w:rsidR="0005419A">
        <w:rPr>
          <w:rFonts w:cs="2  Zar" w:hint="cs"/>
          <w:sz w:val="28"/>
          <w:szCs w:val="28"/>
          <w:rtl/>
          <w:lang w:bidi="fa-IR"/>
        </w:rPr>
        <w:t>فردایِ» ظلمات مدرنیته متصل می‌گرداند</w:t>
      </w:r>
      <w:r w:rsidR="00A919A0">
        <w:rPr>
          <w:rFonts w:cs="2  Zar" w:hint="cs"/>
          <w:sz w:val="28"/>
          <w:szCs w:val="28"/>
          <w:rtl/>
          <w:lang w:bidi="fa-IR"/>
        </w:rPr>
        <w:t>.</w:t>
      </w:r>
    </w:p>
    <w:p w:rsidR="00F033AA" w:rsidRDefault="00F033AA" w:rsidP="00F033AA">
      <w:pPr>
        <w:pStyle w:val="NoSpacing"/>
        <w:bidi/>
        <w:ind w:firstLine="284"/>
        <w:jc w:val="both"/>
        <w:rPr>
          <w:rFonts w:cs="2  Zar"/>
          <w:sz w:val="28"/>
          <w:szCs w:val="28"/>
          <w:rtl/>
          <w:lang w:bidi="fa-IR"/>
        </w:rPr>
      </w:pPr>
      <w:r>
        <w:rPr>
          <w:rFonts w:hint="cs"/>
          <w:rtl/>
        </w:rPr>
        <w:t xml:space="preserve">3- </w:t>
      </w:r>
      <w:r>
        <w:rPr>
          <w:rFonts w:cs="2  Zar" w:hint="cs"/>
          <w:sz w:val="28"/>
          <w:szCs w:val="28"/>
          <w:rtl/>
          <w:lang w:bidi="fa-IR"/>
        </w:rPr>
        <w:t xml:space="preserve"> ما چگونه می‌توانیم بفهمیم در این زمان و در این تاریخ فرقه‌ای از فرق اسلامی نیستیم، بلکه به حضور جهانیِ خود با هویت دینی می‌اندیشیم و این‌که بدانیم اگر از دریچه چشم عقل غربی به خود نگاه‌کردیم، خود را در این جهان درست درک نکرده‌ایم. </w:t>
      </w:r>
    </w:p>
    <w:p w:rsidR="00F033AA" w:rsidRDefault="00F033AA" w:rsidP="00F033AA">
      <w:pPr>
        <w:pStyle w:val="NoSpacing"/>
        <w:bidi/>
        <w:ind w:firstLine="284"/>
        <w:jc w:val="both"/>
        <w:rPr>
          <w:rFonts w:cs="2  Zar"/>
          <w:sz w:val="28"/>
          <w:szCs w:val="28"/>
          <w:rtl/>
          <w:lang w:bidi="fa-IR"/>
        </w:rPr>
      </w:pPr>
      <w:r>
        <w:rPr>
          <w:rFonts w:cs="2  Zar" w:hint="cs"/>
          <w:sz w:val="28"/>
          <w:szCs w:val="28"/>
          <w:rtl/>
          <w:lang w:bidi="fa-IR"/>
        </w:rPr>
        <w:t>فهم جهان و انسانِ امروزین، هنرِ حضرت امام خمینی</w:t>
      </w:r>
      <w:r w:rsidRPr="00BF3564">
        <w:rPr>
          <w:rFonts w:cs="2  Zar" w:hint="cs"/>
          <w:sz w:val="16"/>
          <w:szCs w:val="16"/>
          <w:rtl/>
          <w:lang w:bidi="fa-IR"/>
        </w:rPr>
        <w:t>«رضوان‌الله‌تعالی‌علیه»</w:t>
      </w:r>
      <w:r>
        <w:rPr>
          <w:rFonts w:cs="2  Zar" w:hint="cs"/>
          <w:sz w:val="28"/>
          <w:szCs w:val="28"/>
          <w:rtl/>
          <w:lang w:bidi="fa-IR"/>
        </w:rPr>
        <w:t xml:space="preserve"> بود که متوجه شدند انسانِ امروزین خودش می‌خواهد قانون‌گذار باشد و حکومت از آنِ او باشد.  و در همین راستا باید پشت کار مداوم رهبر معظم انقلاب</w:t>
      </w:r>
      <w:r w:rsidRPr="00ED7CA0">
        <w:rPr>
          <w:rFonts w:cs="2  Zar" w:hint="cs"/>
          <w:sz w:val="16"/>
          <w:szCs w:val="16"/>
          <w:rtl/>
          <w:lang w:bidi="fa-IR"/>
        </w:rPr>
        <w:t xml:space="preserve">«حفظه‌الله» </w:t>
      </w:r>
      <w:r>
        <w:rPr>
          <w:rFonts w:cs="2  Zar" w:hint="cs"/>
          <w:sz w:val="28"/>
          <w:szCs w:val="28"/>
          <w:rtl/>
          <w:lang w:bidi="fa-IR"/>
        </w:rPr>
        <w:t>را در مطالعه رُمان‌های جهان غرب فهمید، به آن معنا که باید در جهان امروزحاضر بود تا بودنِ آخرالزمانی خود را و سیاستی که در این دوران باید دنبال کند درک نماید که همان در جهان بودن است در عین قدسی‌بودن.</w:t>
      </w:r>
    </w:p>
    <w:p w:rsidR="00F033AA" w:rsidRDefault="00F033AA" w:rsidP="00F033AA">
      <w:pPr>
        <w:rPr>
          <w:rtl/>
        </w:rPr>
      </w:pPr>
      <w:r w:rsidRPr="00DE4F2D">
        <w:rPr>
          <w:rFonts w:hint="cs"/>
          <w:rtl/>
        </w:rPr>
        <w:t>رهبر</w:t>
      </w:r>
      <w:r>
        <w:rPr>
          <w:rFonts w:hint="cs"/>
          <w:rtl/>
        </w:rPr>
        <w:t xml:space="preserve"> معظم</w:t>
      </w:r>
      <w:r w:rsidRPr="00DE4F2D">
        <w:rPr>
          <w:rtl/>
        </w:rPr>
        <w:t xml:space="preserve"> </w:t>
      </w:r>
      <w:r w:rsidRPr="00DE4F2D">
        <w:rPr>
          <w:rFonts w:hint="cs"/>
          <w:rtl/>
        </w:rPr>
        <w:t>انقلاب</w:t>
      </w:r>
      <w:r w:rsidRPr="00DE4F2D">
        <w:rPr>
          <w:rtl/>
        </w:rPr>
        <w:t xml:space="preserve"> </w:t>
      </w:r>
      <w:r w:rsidRPr="00DE4F2D">
        <w:rPr>
          <w:rFonts w:hint="cs"/>
          <w:rtl/>
        </w:rPr>
        <w:t>هم</w:t>
      </w:r>
      <w:r w:rsidRPr="00DE4F2D">
        <w:rPr>
          <w:rtl/>
        </w:rPr>
        <w:t xml:space="preserve"> </w:t>
      </w:r>
      <w:r w:rsidRPr="00DE4F2D">
        <w:rPr>
          <w:rFonts w:hint="cs"/>
          <w:rtl/>
        </w:rPr>
        <w:t>در</w:t>
      </w:r>
      <w:r w:rsidRPr="00DE4F2D">
        <w:rPr>
          <w:rtl/>
        </w:rPr>
        <w:t xml:space="preserve"> </w:t>
      </w:r>
      <w:r w:rsidRPr="00DE4F2D">
        <w:rPr>
          <w:rtl/>
          <w:lang w:bidi="fa-IR"/>
        </w:rPr>
        <w:t>۱۴</w:t>
      </w:r>
      <w:r w:rsidRPr="00DE4F2D">
        <w:rPr>
          <w:rtl/>
        </w:rPr>
        <w:t xml:space="preserve"> </w:t>
      </w:r>
      <w:r w:rsidRPr="00DE4F2D">
        <w:rPr>
          <w:rFonts w:hint="cs"/>
          <w:rtl/>
        </w:rPr>
        <w:t>خرداد</w:t>
      </w:r>
      <w:r w:rsidRPr="00DE4F2D">
        <w:rPr>
          <w:rtl/>
        </w:rPr>
        <w:t xml:space="preserve"> </w:t>
      </w:r>
      <w:r w:rsidRPr="00DE4F2D">
        <w:rPr>
          <w:rFonts w:hint="cs"/>
          <w:rtl/>
        </w:rPr>
        <w:t>سال</w:t>
      </w:r>
      <w:r w:rsidRPr="00DE4F2D">
        <w:rPr>
          <w:rtl/>
        </w:rPr>
        <w:t xml:space="preserve"> </w:t>
      </w:r>
      <w:r w:rsidRPr="00DE4F2D">
        <w:rPr>
          <w:rtl/>
          <w:lang w:bidi="fa-IR"/>
        </w:rPr>
        <w:t>۹۹</w:t>
      </w:r>
      <w:r w:rsidRPr="00DE4F2D">
        <w:rPr>
          <w:rtl/>
        </w:rPr>
        <w:t xml:space="preserve"> </w:t>
      </w:r>
      <w:r w:rsidRPr="00DE4F2D">
        <w:rPr>
          <w:rFonts w:hint="cs"/>
          <w:rtl/>
        </w:rPr>
        <w:t>جمله</w:t>
      </w:r>
      <w:r>
        <w:rPr>
          <w:rFonts w:hint="cs"/>
          <w:rtl/>
        </w:rPr>
        <w:t>‌</w:t>
      </w:r>
      <w:r w:rsidRPr="00DE4F2D">
        <w:rPr>
          <w:rFonts w:hint="cs"/>
          <w:rtl/>
        </w:rPr>
        <w:t>ای</w:t>
      </w:r>
      <w:r w:rsidRPr="00DE4F2D">
        <w:rPr>
          <w:rtl/>
        </w:rPr>
        <w:t xml:space="preserve"> </w:t>
      </w:r>
      <w:r w:rsidRPr="00DE4F2D">
        <w:rPr>
          <w:rFonts w:hint="cs"/>
          <w:rtl/>
        </w:rPr>
        <w:t>در</w:t>
      </w:r>
      <w:r w:rsidRPr="00DE4F2D">
        <w:rPr>
          <w:rtl/>
        </w:rPr>
        <w:t xml:space="preserve"> </w:t>
      </w:r>
      <w:r w:rsidRPr="00DE4F2D">
        <w:rPr>
          <w:rFonts w:hint="cs"/>
          <w:rtl/>
        </w:rPr>
        <w:t>رابطه</w:t>
      </w:r>
      <w:r w:rsidRPr="00DE4F2D">
        <w:rPr>
          <w:rtl/>
        </w:rPr>
        <w:t xml:space="preserve"> </w:t>
      </w:r>
      <w:r w:rsidRPr="00DE4F2D">
        <w:rPr>
          <w:rFonts w:hint="cs"/>
          <w:rtl/>
        </w:rPr>
        <w:t>با</w:t>
      </w:r>
      <w:r w:rsidRPr="00DE4F2D">
        <w:rPr>
          <w:rtl/>
        </w:rPr>
        <w:t xml:space="preserve"> </w:t>
      </w:r>
      <w:r w:rsidRPr="00DE4F2D">
        <w:rPr>
          <w:rFonts w:hint="cs"/>
          <w:rtl/>
        </w:rPr>
        <w:t>حضرت</w:t>
      </w:r>
      <w:r w:rsidRPr="00DE4F2D">
        <w:rPr>
          <w:rtl/>
        </w:rPr>
        <w:t xml:space="preserve"> </w:t>
      </w:r>
      <w:r w:rsidRPr="00DE4F2D">
        <w:rPr>
          <w:rFonts w:hint="cs"/>
          <w:rtl/>
        </w:rPr>
        <w:t>امام</w:t>
      </w:r>
      <w:r w:rsidRPr="00DE4F2D">
        <w:rPr>
          <w:rtl/>
        </w:rPr>
        <w:t xml:space="preserve"> </w:t>
      </w:r>
      <w:r w:rsidRPr="00DE4F2D">
        <w:rPr>
          <w:rFonts w:hint="cs"/>
          <w:rtl/>
        </w:rPr>
        <w:t>خمینی</w:t>
      </w:r>
      <w:r w:rsidRPr="001E647C">
        <w:rPr>
          <w:rStyle w:val="SalamhaChar"/>
          <w:rFonts w:hint="cs"/>
          <w:rtl/>
        </w:rPr>
        <w:t>«رضوان‌الله‌تعالی‌عل</w:t>
      </w:r>
      <w:r>
        <w:rPr>
          <w:rStyle w:val="SalamhaChar"/>
          <w:rFonts w:hint="cs"/>
          <w:rtl/>
        </w:rPr>
        <w:t>ي</w:t>
      </w:r>
      <w:r w:rsidRPr="001E647C">
        <w:rPr>
          <w:rStyle w:val="SalamhaChar"/>
          <w:rFonts w:hint="cs"/>
          <w:rtl/>
        </w:rPr>
        <w:t>ه»</w:t>
      </w:r>
      <w:r w:rsidRPr="00DE4F2D">
        <w:rPr>
          <w:rtl/>
        </w:rPr>
        <w:t xml:space="preserve"> </w:t>
      </w:r>
      <w:r>
        <w:rPr>
          <w:rFonts w:hint="cs"/>
          <w:rtl/>
        </w:rPr>
        <w:t xml:space="preserve">دارند که </w:t>
      </w:r>
      <w:r w:rsidRPr="00DE4F2D">
        <w:rPr>
          <w:rFonts w:hint="cs"/>
          <w:rtl/>
        </w:rPr>
        <w:t>می‌توانیم</w:t>
      </w:r>
      <w:r w:rsidRPr="00DE4F2D">
        <w:rPr>
          <w:rtl/>
        </w:rPr>
        <w:t xml:space="preserve"> </w:t>
      </w:r>
      <w:r w:rsidRPr="00DE4F2D">
        <w:rPr>
          <w:rFonts w:hint="cs"/>
          <w:rtl/>
        </w:rPr>
        <w:t>در</w:t>
      </w:r>
      <w:r w:rsidRPr="00DE4F2D">
        <w:rPr>
          <w:rtl/>
        </w:rPr>
        <w:t xml:space="preserve"> </w:t>
      </w:r>
      <w:r w:rsidRPr="00DE4F2D">
        <w:rPr>
          <w:rFonts w:hint="cs"/>
          <w:rtl/>
        </w:rPr>
        <w:t>همین</w:t>
      </w:r>
      <w:r w:rsidRPr="00DE4F2D">
        <w:rPr>
          <w:rtl/>
        </w:rPr>
        <w:t xml:space="preserve"> </w:t>
      </w:r>
      <w:r w:rsidRPr="00DE4F2D">
        <w:rPr>
          <w:rFonts w:hint="cs"/>
          <w:rtl/>
        </w:rPr>
        <w:t>فضا</w:t>
      </w:r>
      <w:r w:rsidRPr="00DE4F2D">
        <w:rPr>
          <w:rtl/>
        </w:rPr>
        <w:t xml:space="preserve"> </w:t>
      </w:r>
      <w:r w:rsidRPr="00DE4F2D">
        <w:rPr>
          <w:rFonts w:hint="cs"/>
          <w:rtl/>
        </w:rPr>
        <w:t>روی</w:t>
      </w:r>
      <w:r w:rsidRPr="00DE4F2D">
        <w:rPr>
          <w:rtl/>
        </w:rPr>
        <w:t xml:space="preserve"> </w:t>
      </w:r>
      <w:r w:rsidRPr="00DE4F2D">
        <w:rPr>
          <w:rFonts w:hint="cs"/>
          <w:rtl/>
        </w:rPr>
        <w:t>آن</w:t>
      </w:r>
      <w:r w:rsidRPr="00DE4F2D">
        <w:rPr>
          <w:rtl/>
        </w:rPr>
        <w:t xml:space="preserve"> </w:t>
      </w:r>
      <w:r w:rsidRPr="00DE4F2D">
        <w:rPr>
          <w:rFonts w:hint="cs"/>
          <w:rtl/>
        </w:rPr>
        <w:t>فکر</w:t>
      </w:r>
      <w:r w:rsidRPr="00DE4F2D">
        <w:rPr>
          <w:rtl/>
        </w:rPr>
        <w:t xml:space="preserve"> </w:t>
      </w:r>
      <w:r w:rsidRPr="00DE4F2D">
        <w:rPr>
          <w:rFonts w:hint="cs"/>
          <w:rtl/>
        </w:rPr>
        <w:t>کنیم</w:t>
      </w:r>
      <w:r w:rsidRPr="00DE4F2D">
        <w:rPr>
          <w:rtl/>
        </w:rPr>
        <w:t xml:space="preserve">. </w:t>
      </w:r>
      <w:r w:rsidRPr="00002C31">
        <w:rPr>
          <w:rFonts w:hint="cs"/>
          <w:rtl/>
        </w:rPr>
        <w:t>می‌فرمایند:</w:t>
      </w:r>
      <w:r w:rsidRPr="00002C31">
        <w:rPr>
          <w:rtl/>
        </w:rPr>
        <w:t xml:space="preserve"> </w:t>
      </w:r>
      <w:r w:rsidRPr="00002C31">
        <w:rPr>
          <w:rFonts w:hint="cs"/>
          <w:rtl/>
        </w:rPr>
        <w:t>«</w:t>
      </w:r>
      <w:r w:rsidRPr="00002C31">
        <w:rPr>
          <w:rtl/>
        </w:rPr>
        <w:t xml:space="preserve">یک نمونه‌ی دیگر از این تحوّل در نگاه به دین و مسائل دینی، پافشاری بر تعبّد بود در عین نگاه </w:t>
      </w:r>
      <w:r w:rsidRPr="00002C31">
        <w:rPr>
          <w:rtl/>
        </w:rPr>
        <w:lastRenderedPageBreak/>
        <w:t>نوگرایانه به مسائل؛ یعنی امام، یک فقیه نوگرا، یک روحانی نوگرا بود؛ به مسائل با چشم نوگرایانه نگاه می</w:t>
      </w:r>
      <w:r>
        <w:rPr>
          <w:rFonts w:hint="cs"/>
          <w:rtl/>
        </w:rPr>
        <w:t>‌</w:t>
      </w:r>
      <w:r w:rsidRPr="00002C31">
        <w:rPr>
          <w:rtl/>
        </w:rPr>
        <w:t>کرد؛ در عین حال ب</w:t>
      </w:r>
      <w:r>
        <w:rPr>
          <w:rFonts w:hint="cs"/>
          <w:rtl/>
        </w:rPr>
        <w:t xml:space="preserve">ه </w:t>
      </w:r>
      <w:r w:rsidRPr="00002C31">
        <w:rPr>
          <w:rtl/>
        </w:rPr>
        <w:t>شدّت پابند به تعبّد</w:t>
      </w:r>
      <w:r>
        <w:rPr>
          <w:rFonts w:hint="cs"/>
          <w:rtl/>
        </w:rPr>
        <w:t>.</w:t>
      </w:r>
      <w:r w:rsidRPr="00002C31">
        <w:rPr>
          <w:rFonts w:hint="cs"/>
          <w:rtl/>
        </w:rPr>
        <w:t>»،</w:t>
      </w:r>
      <w:r w:rsidRPr="00002C31">
        <w:rPr>
          <w:rtl/>
        </w:rPr>
        <w:t xml:space="preserve"> </w:t>
      </w:r>
      <w:r w:rsidRPr="00002C31">
        <w:rPr>
          <w:rFonts w:hint="cs"/>
          <w:rtl/>
        </w:rPr>
        <w:t>منظور</w:t>
      </w:r>
      <w:r w:rsidRPr="00DE4F2D">
        <w:rPr>
          <w:rtl/>
        </w:rPr>
        <w:t xml:space="preserve"> </w:t>
      </w:r>
      <w:r w:rsidRPr="00DE4F2D">
        <w:rPr>
          <w:rFonts w:hint="cs"/>
          <w:rtl/>
        </w:rPr>
        <w:t>از</w:t>
      </w:r>
      <w:r w:rsidRPr="00DE4F2D">
        <w:rPr>
          <w:rtl/>
        </w:rPr>
        <w:t xml:space="preserve"> </w:t>
      </w:r>
      <w:r w:rsidRPr="00DE4F2D">
        <w:rPr>
          <w:rFonts w:hint="cs"/>
          <w:rtl/>
        </w:rPr>
        <w:t>نگاه</w:t>
      </w:r>
      <w:r w:rsidRPr="00DE4F2D">
        <w:rPr>
          <w:rtl/>
        </w:rPr>
        <w:t xml:space="preserve"> </w:t>
      </w:r>
      <w:r w:rsidRPr="00DE4F2D">
        <w:rPr>
          <w:rFonts w:hint="cs"/>
          <w:rtl/>
        </w:rPr>
        <w:t>نوگرایانه</w:t>
      </w:r>
      <w:r w:rsidRPr="00DE4F2D">
        <w:rPr>
          <w:rtl/>
        </w:rPr>
        <w:t xml:space="preserve"> </w:t>
      </w:r>
      <w:r w:rsidRPr="00DE4F2D">
        <w:rPr>
          <w:rFonts w:hint="cs"/>
          <w:rtl/>
        </w:rPr>
        <w:t>آیا</w:t>
      </w:r>
      <w:r w:rsidRPr="00DE4F2D">
        <w:rPr>
          <w:rtl/>
        </w:rPr>
        <w:t xml:space="preserve"> </w:t>
      </w:r>
      <w:r w:rsidRPr="00DE4F2D">
        <w:rPr>
          <w:rFonts w:hint="cs"/>
          <w:rtl/>
        </w:rPr>
        <w:t>همان</w:t>
      </w:r>
      <w:r w:rsidRPr="00DE4F2D">
        <w:rPr>
          <w:rtl/>
        </w:rPr>
        <w:t xml:space="preserve"> </w:t>
      </w:r>
      <w:r>
        <w:rPr>
          <w:rFonts w:hint="cs"/>
          <w:rtl/>
        </w:rPr>
        <w:t>خ</w:t>
      </w:r>
      <w:r w:rsidRPr="00DE4F2D">
        <w:rPr>
          <w:rFonts w:hint="cs"/>
          <w:rtl/>
        </w:rPr>
        <w:t>رد</w:t>
      </w:r>
      <w:r w:rsidRPr="00DE4F2D">
        <w:rPr>
          <w:rtl/>
        </w:rPr>
        <w:t xml:space="preserve"> </w:t>
      </w:r>
      <w:r>
        <w:rPr>
          <w:rFonts w:hint="cs"/>
          <w:rtl/>
        </w:rPr>
        <w:t>و سیاستی</w:t>
      </w:r>
      <w:r w:rsidRPr="00DE4F2D">
        <w:rPr>
          <w:rtl/>
        </w:rPr>
        <w:t xml:space="preserve"> </w:t>
      </w:r>
      <w:r w:rsidRPr="00DE4F2D">
        <w:rPr>
          <w:rFonts w:hint="cs"/>
          <w:rtl/>
        </w:rPr>
        <w:t>نیست</w:t>
      </w:r>
      <w:r>
        <w:rPr>
          <w:rFonts w:hint="cs"/>
          <w:rtl/>
        </w:rPr>
        <w:t xml:space="preserve"> که انسان در عین تعبد به معادلات جهانی که در آن زندگی می‌کند، متوجه آینده قدسی بشر آخرالزمانی باشد</w:t>
      </w:r>
      <w:r w:rsidRPr="00DE4F2D">
        <w:rPr>
          <w:rFonts w:hint="cs"/>
          <w:rtl/>
        </w:rPr>
        <w:t>؟</w:t>
      </w:r>
      <w:r w:rsidRPr="00DE4F2D">
        <w:rPr>
          <w:rtl/>
        </w:rPr>
        <w:t xml:space="preserve"> </w:t>
      </w:r>
    </w:p>
    <w:p w:rsidR="00F033AA" w:rsidRPr="002E4C64" w:rsidRDefault="00F033AA" w:rsidP="00F033AA">
      <w:pPr>
        <w:pStyle w:val="NoSpacing"/>
        <w:bidi/>
        <w:ind w:firstLine="284"/>
        <w:jc w:val="both"/>
        <w:rPr>
          <w:rFonts w:cs="2  Zar"/>
          <w:sz w:val="28"/>
          <w:szCs w:val="28"/>
          <w:rtl/>
          <w:lang w:bidi="fa-IR"/>
        </w:rPr>
      </w:pPr>
      <w:r>
        <w:rPr>
          <w:rFonts w:hint="cs"/>
          <w:rtl/>
        </w:rPr>
        <w:t xml:space="preserve">4- </w:t>
      </w:r>
      <w:r w:rsidRPr="002E4C64">
        <w:rPr>
          <w:rFonts w:cs="2  Zar" w:hint="cs"/>
          <w:sz w:val="28"/>
          <w:szCs w:val="28"/>
          <w:rtl/>
          <w:lang w:bidi="fa-IR"/>
        </w:rPr>
        <w:t>بودن آخرالزمانی چه بودنی است؟ شرایط اخلاقی مورد نیاز امروز ما، مجموعه‌ای از دستورالعمل‌های معین و مدوّن نیست. تمدن نوین اسلامی و انسان سیاسی در افق انقلاب اسلامی نیز با صدور دستورالعمل و بخشنامه پیش نمی‌آید، بلکه باید ندایی از درون جانِ اهل نظر و علم در داده شود که آن‌ها را به فردا بخواند. آن‌ها اگر بتوانند به فردا نظر کنند و از چشم‌اندازی که در مقابل‌شان گشوده شده چشم برندارند، به سمت آن حرکت می‌کنند و در بودنی خود را احساس می‌کنند که بودنی است به وسعت بودن آخرالزمانی انسان، و حضرت امام«رضوان‌الله‌تعالی‌علیه» متذکر این «بودن» بودند و در همین راستا نظر به ظهور حضرت مهدی</w:t>
      </w:r>
      <w:bookmarkStart w:id="0" w:name="_GoBack"/>
      <w:r w:rsidRPr="0047664F">
        <w:rPr>
          <w:rFonts w:cs="2  Zar" w:hint="cs"/>
          <w:sz w:val="16"/>
          <w:szCs w:val="16"/>
          <w:rtl/>
          <w:lang w:bidi="fa-IR"/>
        </w:rPr>
        <w:t>«عجل‌الله‌تعالی‌فرجه»</w:t>
      </w:r>
      <w:r w:rsidRPr="002E4C64">
        <w:rPr>
          <w:rFonts w:cs="2  Zar" w:hint="cs"/>
          <w:sz w:val="28"/>
          <w:szCs w:val="28"/>
          <w:rtl/>
          <w:lang w:bidi="fa-IR"/>
        </w:rPr>
        <w:t xml:space="preserve"> </w:t>
      </w:r>
      <w:bookmarkEnd w:id="0"/>
      <w:r w:rsidRPr="002E4C64">
        <w:rPr>
          <w:rFonts w:cs="2  Zar" w:hint="cs"/>
          <w:sz w:val="28"/>
          <w:szCs w:val="28"/>
          <w:rtl/>
          <w:lang w:bidi="fa-IR"/>
        </w:rPr>
        <w:t xml:space="preserve">داشتند و این‌که انقلاب اسلامی را مقدمه ظهور آن حضرت می‌دانستند، فرمودند: إن‌شاءالله تشریف بیاورند تا این انقلاب را تقدیم‌شان کنیم. </w:t>
      </w:r>
    </w:p>
    <w:p w:rsidR="00F033AA" w:rsidRPr="002E4C64" w:rsidRDefault="00F033AA" w:rsidP="00F033AA">
      <w:pPr>
        <w:rPr>
          <w:rFonts w:cs="2  Zar"/>
          <w:sz w:val="28"/>
          <w:szCs w:val="28"/>
          <w:rtl/>
        </w:rPr>
      </w:pPr>
      <w:r w:rsidRPr="002E4C64">
        <w:rPr>
          <w:rFonts w:cs="2  Zar" w:hint="cs"/>
          <w:sz w:val="28"/>
          <w:szCs w:val="28"/>
          <w:rtl/>
        </w:rPr>
        <w:t xml:space="preserve">5- </w:t>
      </w:r>
      <w:r w:rsidRPr="002E4C64">
        <w:rPr>
          <w:rFonts w:cs="2  Zar" w:hint="cs"/>
          <w:sz w:val="28"/>
          <w:szCs w:val="28"/>
          <w:rtl/>
          <w:lang w:bidi="fa-IR"/>
        </w:rPr>
        <w:t>حرف اصلی: با توجه به آنچه گذشت، آیا نباید انقلاب اسلامی و ایران در راستای بودنِ امروزینِ ما در این تاریخ مسئله اصلی ما و اصیل‌ترین وجه وجودی ما باشد که در راستای شخصیت حضرت امام</w:t>
      </w:r>
      <w:r w:rsidRPr="0047664F">
        <w:rPr>
          <w:rFonts w:cs="2  Zar" w:hint="cs"/>
          <w:sz w:val="16"/>
          <w:szCs w:val="16"/>
          <w:rtl/>
          <w:lang w:bidi="fa-IR"/>
        </w:rPr>
        <w:t>«رضوان‌الله‌تعالی‌علیه»</w:t>
      </w:r>
      <w:r w:rsidRPr="002E4C64">
        <w:rPr>
          <w:rFonts w:cs="2  Zar" w:hint="cs"/>
          <w:sz w:val="28"/>
          <w:szCs w:val="28"/>
          <w:rtl/>
          <w:lang w:bidi="fa-IR"/>
        </w:rPr>
        <w:t xml:space="preserve"> آن را دنبال کنیم؟ آیا سیاستمداری و تفکر اجتماعی در بهترین نحوه بودنش، چنین بودنی نیست؟</w:t>
      </w:r>
    </w:p>
    <w:p w:rsidR="00B2349E" w:rsidRPr="00DE4F2D" w:rsidRDefault="00B2349E" w:rsidP="00B2349E">
      <w:pPr>
        <w:jc w:val="right"/>
        <w:rPr>
          <w:rtl/>
        </w:rPr>
      </w:pPr>
      <w:r>
        <w:rPr>
          <w:rFonts w:hint="cs"/>
          <w:rtl/>
        </w:rPr>
        <w:t xml:space="preserve">السلام علیکم و رحمه الله و برکاته </w:t>
      </w:r>
    </w:p>
    <w:p w:rsidR="003721DD" w:rsidRDefault="003721DD" w:rsidP="00E95FDF"/>
    <w:p w:rsidR="00E95FDF" w:rsidRDefault="00E95FDF" w:rsidP="00E95FDF"/>
    <w:sectPr w:rsidR="00E95FDF" w:rsidSect="009F5A9E">
      <w:pgSz w:w="8392" w:h="11907" w:code="11"/>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051" w:rsidRDefault="00377051" w:rsidP="003721DD">
      <w:r>
        <w:separator/>
      </w:r>
    </w:p>
  </w:endnote>
  <w:endnote w:type="continuationSeparator" w:id="0">
    <w:p w:rsidR="00377051" w:rsidRDefault="00377051" w:rsidP="0037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embedRegular r:id="rId1" w:subsetted="1" w:fontKey="{83DBCC85-AD4F-4A94-A5B1-4F9D5F93D126}"/>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embedRegular r:id="rId2" w:fontKey="{31FC48CE-EA2C-43B7-A8F6-48C1E60C196A}"/>
  </w:font>
  <w:font w:name="Traditional Arabic">
    <w:panose1 w:val="02020603050405020304"/>
    <w:charset w:val="00"/>
    <w:family w:val="roman"/>
    <w:pitch w:val="variable"/>
    <w:sig w:usb0="00002003" w:usb1="80000000" w:usb2="00000008" w:usb3="00000000" w:csb0="00000041" w:csb1="00000000"/>
    <w:embedRegular r:id="rId3" w:subsetted="1" w:fontKey="{0D02FA6C-3877-4BD1-84FC-EF2C67B79953}"/>
  </w:font>
  <w:font w:name="2  Yagut">
    <w:panose1 w:val="00000700000000000000"/>
    <w:charset w:val="B2"/>
    <w:family w:val="auto"/>
    <w:pitch w:val="variable"/>
    <w:sig w:usb0="00002001" w:usb1="80000000" w:usb2="00000008" w:usb3="00000000" w:csb0="00000040" w:csb1="00000000"/>
    <w:embedRegular r:id="rId4" w:subsetted="1" w:fontKey="{25735DA0-AB3A-44C4-BAFB-47F8FD031FB3}"/>
  </w:font>
  <w:font w:name="2  Zar">
    <w:panose1 w:val="00000400000000000000"/>
    <w:charset w:val="B2"/>
    <w:family w:val="auto"/>
    <w:pitch w:val="variable"/>
    <w:sig w:usb0="00002001" w:usb1="80000000" w:usb2="00000008" w:usb3="00000000" w:csb0="00000040" w:csb1="00000000"/>
    <w:embedRegular r:id="rId5" w:fontKey="{F4B4F283-A42D-432F-9A6A-F2E3BFC3604C}"/>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051" w:rsidRDefault="00377051" w:rsidP="003721DD">
      <w:r>
        <w:separator/>
      </w:r>
    </w:p>
  </w:footnote>
  <w:footnote w:type="continuationSeparator" w:id="0">
    <w:p w:rsidR="00377051" w:rsidRDefault="00377051" w:rsidP="003721DD">
      <w:r>
        <w:continuationSeparator/>
      </w:r>
    </w:p>
  </w:footnote>
  <w:footnote w:id="1">
    <w:p w:rsidR="003721DD" w:rsidRPr="00C946EC" w:rsidRDefault="003721DD" w:rsidP="003721DD">
      <w:pPr>
        <w:pStyle w:val="NoSpacing"/>
        <w:bidi/>
        <w:jc w:val="both"/>
        <w:rPr>
          <w:rFonts w:cs="2  Zar"/>
          <w:sz w:val="20"/>
          <w:szCs w:val="20"/>
          <w:lang w:bidi="fa-IR"/>
        </w:rPr>
      </w:pPr>
      <w:r w:rsidRPr="00C946EC">
        <w:rPr>
          <w:rStyle w:val="FootnoteReference"/>
          <w:rFonts w:cs="2  Zar"/>
          <w:sz w:val="20"/>
          <w:szCs w:val="20"/>
        </w:rPr>
        <w:footnoteRef/>
      </w:r>
      <w:r w:rsidRPr="00C946EC">
        <w:rPr>
          <w:rFonts w:cs="2  Zar"/>
          <w:sz w:val="20"/>
          <w:szCs w:val="20"/>
        </w:rPr>
        <w:t xml:space="preserve"> </w:t>
      </w:r>
      <w:r w:rsidRPr="00C946EC">
        <w:rPr>
          <w:rFonts w:cs="2  Zar" w:hint="cs"/>
          <w:sz w:val="20"/>
          <w:szCs w:val="20"/>
          <w:rtl/>
          <w:lang w:bidi="fa-IR"/>
        </w:rPr>
        <w:t xml:space="preserve">- حضرت امام خمینی«رضوان‌الله‌تعالی‌علیه» پس از قبول قطع‌نامه در پیام خود می‌فرمایند: خداوندا، كشور ما و ملت ما هنوز در آغاز راه مبارزه‏اند و نيازمند به مشعل‏ شهادت‏؛ تو خود اين چراغ پر فروغ را حافظ و نگهبان باش. </w:t>
      </w:r>
    </w:p>
    <w:p w:rsidR="003721DD" w:rsidRPr="00EB3AE3" w:rsidRDefault="003721DD" w:rsidP="003721DD">
      <w:pPr>
        <w:pStyle w:val="FootnoteText"/>
        <w:bidi/>
        <w:rPr>
          <w:rFonts w:cs="2  Zar"/>
          <w:color w:val="FF0000"/>
          <w:rtl/>
          <w:lang w:bidi="fa-I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5FDF"/>
    <w:rsid w:val="0005419A"/>
    <w:rsid w:val="002E4C64"/>
    <w:rsid w:val="003721DD"/>
    <w:rsid w:val="00377051"/>
    <w:rsid w:val="00435D46"/>
    <w:rsid w:val="0047664F"/>
    <w:rsid w:val="004F7A56"/>
    <w:rsid w:val="005C49E7"/>
    <w:rsid w:val="006049CC"/>
    <w:rsid w:val="006F733A"/>
    <w:rsid w:val="007A4140"/>
    <w:rsid w:val="00937E8B"/>
    <w:rsid w:val="00990BDF"/>
    <w:rsid w:val="009E22BF"/>
    <w:rsid w:val="009F5A9E"/>
    <w:rsid w:val="00A919A0"/>
    <w:rsid w:val="00A94D79"/>
    <w:rsid w:val="00AB0F06"/>
    <w:rsid w:val="00AE7FC1"/>
    <w:rsid w:val="00B2349E"/>
    <w:rsid w:val="00C614E9"/>
    <w:rsid w:val="00D01382"/>
    <w:rsid w:val="00D0578E"/>
    <w:rsid w:val="00E20264"/>
    <w:rsid w:val="00E30421"/>
    <w:rsid w:val="00E95FDF"/>
    <w:rsid w:val="00F033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F1332-9A9A-4C01-A2E0-024781C9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FDF"/>
    <w:pPr>
      <w:bidi/>
      <w:spacing w:after="0" w:line="240" w:lineRule="auto"/>
      <w:ind w:firstLine="284"/>
      <w:jc w:val="lowKashida"/>
    </w:pPr>
    <w:rPr>
      <w:rFonts w:ascii="Times New Roman" w:eastAsia="Times New Roman" w:hAnsi="Times New Roman" w:cs="B Zar"/>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FDF"/>
    <w:pPr>
      <w:spacing w:after="0" w:line="240" w:lineRule="auto"/>
    </w:pPr>
  </w:style>
  <w:style w:type="paragraph" w:styleId="FootnoteText">
    <w:name w:val="footnote text"/>
    <w:basedOn w:val="Normal"/>
    <w:link w:val="FootnoteTextChar"/>
    <w:uiPriority w:val="99"/>
    <w:semiHidden/>
    <w:unhideWhenUsed/>
    <w:rsid w:val="003721DD"/>
    <w:pPr>
      <w:bidi w:val="0"/>
      <w:ind w:firstLine="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721DD"/>
    <w:rPr>
      <w:sz w:val="20"/>
      <w:szCs w:val="20"/>
    </w:rPr>
  </w:style>
  <w:style w:type="character" w:styleId="FootnoteReference">
    <w:name w:val="footnote reference"/>
    <w:basedOn w:val="DefaultParagraphFont"/>
    <w:uiPriority w:val="99"/>
    <w:semiHidden/>
    <w:unhideWhenUsed/>
    <w:rsid w:val="003721DD"/>
    <w:rPr>
      <w:vertAlign w:val="superscript"/>
    </w:rPr>
  </w:style>
  <w:style w:type="paragraph" w:customStyle="1" w:styleId="Salamha">
    <w:name w:val="Salamha"/>
    <w:basedOn w:val="Normal"/>
    <w:link w:val="SalamhaChar"/>
    <w:rsid w:val="00F033AA"/>
    <w:rPr>
      <w:rFonts w:cs="Traditional Arabic"/>
      <w:szCs w:val="16"/>
    </w:rPr>
  </w:style>
  <w:style w:type="character" w:customStyle="1" w:styleId="SalamhaChar">
    <w:name w:val="Salamha Char"/>
    <w:basedOn w:val="DefaultParagraphFont"/>
    <w:link w:val="Salamha"/>
    <w:rsid w:val="00F033AA"/>
    <w:rPr>
      <w:rFonts w:ascii="Times New Roman" w:eastAsia="Times New Roman" w:hAnsi="Times New Roman" w:cs="Traditional Arabic"/>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Salam</cp:lastModifiedBy>
  <cp:revision>4</cp:revision>
  <cp:lastPrinted>2022-03-16T04:57:00Z</cp:lastPrinted>
  <dcterms:created xsi:type="dcterms:W3CDTF">2022-05-02T13:00:00Z</dcterms:created>
  <dcterms:modified xsi:type="dcterms:W3CDTF">2023-09-26T07:03:00Z</dcterms:modified>
</cp:coreProperties>
</file>